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572B" w14:textId="77777777" w:rsidR="006E10F8" w:rsidRDefault="00882B9A">
      <w:pPr>
        <w:pStyle w:val="Heading1"/>
        <w:tabs>
          <w:tab w:val="left" w:pos="4500"/>
        </w:tabs>
        <w:ind w:left="0" w:firstLine="1980"/>
        <w:rPr>
          <w:sz w:val="28"/>
          <w:szCs w:val="28"/>
        </w:rPr>
      </w:pPr>
      <w:r>
        <w:rPr>
          <w:sz w:val="28"/>
          <w:szCs w:val="28"/>
        </w:rPr>
        <w:t>2023 Visit Roadmap and Agenda</w:t>
      </w:r>
    </w:p>
    <w:p w14:paraId="3B2BE0C4" w14:textId="77777777" w:rsidR="006E10F8" w:rsidRDefault="006E10F8">
      <w:pPr>
        <w:pBdr>
          <w:top w:val="nil"/>
          <w:left w:val="nil"/>
          <w:bottom w:val="nil"/>
          <w:right w:val="nil"/>
          <w:between w:val="nil"/>
        </w:pBdr>
        <w:tabs>
          <w:tab w:val="left" w:pos="4320"/>
        </w:tabs>
        <w:rPr>
          <w:b/>
          <w:color w:val="000000"/>
        </w:rPr>
      </w:pPr>
    </w:p>
    <w:p w14:paraId="1D5A985F" w14:textId="77777777" w:rsidR="006E10F8" w:rsidRDefault="00882B9A">
      <w:pPr>
        <w:numPr>
          <w:ilvl w:val="0"/>
          <w:numId w:val="2"/>
        </w:numPr>
        <w:pBdr>
          <w:top w:val="nil"/>
          <w:left w:val="nil"/>
          <w:bottom w:val="nil"/>
          <w:right w:val="nil"/>
          <w:between w:val="nil"/>
        </w:pBdr>
        <w:tabs>
          <w:tab w:val="left" w:pos="840"/>
        </w:tabs>
        <w:ind w:right="118"/>
        <w:rPr>
          <w:color w:val="000000"/>
          <w:sz w:val="24"/>
          <w:szCs w:val="24"/>
        </w:rPr>
      </w:pPr>
      <w:r>
        <w:rPr>
          <w:b/>
          <w:color w:val="000000"/>
          <w:sz w:val="24"/>
          <w:szCs w:val="24"/>
        </w:rPr>
        <w:t xml:space="preserve">Introduce yourselves. </w:t>
      </w:r>
      <w:r>
        <w:rPr>
          <w:color w:val="000000"/>
          <w:sz w:val="24"/>
          <w:szCs w:val="24"/>
        </w:rPr>
        <w:t xml:space="preserve">Share who you are and your relevant TRIO affiliation (e.g., </w:t>
      </w:r>
      <w:r>
        <w:rPr>
          <w:i/>
          <w:color w:val="000000"/>
          <w:sz w:val="24"/>
          <w:szCs w:val="24"/>
        </w:rPr>
        <w:t>“My name is Jim Smith and I’m the Director of the Educational Opportunity Program hosted by New State University.”</w:t>
      </w:r>
      <w:r>
        <w:rPr>
          <w:color w:val="000000"/>
          <w:sz w:val="24"/>
          <w:szCs w:val="24"/>
        </w:rPr>
        <w:t>).</w:t>
      </w:r>
    </w:p>
    <w:p w14:paraId="37942DD5" w14:textId="77777777" w:rsidR="006E10F8" w:rsidRDefault="006E10F8">
      <w:pPr>
        <w:pBdr>
          <w:top w:val="nil"/>
          <w:left w:val="nil"/>
          <w:bottom w:val="nil"/>
          <w:right w:val="nil"/>
          <w:between w:val="nil"/>
        </w:pBdr>
        <w:rPr>
          <w:color w:val="000000"/>
          <w:sz w:val="24"/>
          <w:szCs w:val="24"/>
        </w:rPr>
      </w:pPr>
    </w:p>
    <w:p w14:paraId="4AAF1C7F" w14:textId="77777777" w:rsidR="006E10F8" w:rsidRDefault="00882B9A">
      <w:pPr>
        <w:numPr>
          <w:ilvl w:val="0"/>
          <w:numId w:val="2"/>
        </w:numPr>
        <w:pBdr>
          <w:top w:val="nil"/>
          <w:left w:val="nil"/>
          <w:bottom w:val="nil"/>
          <w:right w:val="nil"/>
          <w:between w:val="nil"/>
        </w:pBdr>
        <w:tabs>
          <w:tab w:val="left" w:pos="840"/>
        </w:tabs>
        <w:ind w:left="839" w:right="115"/>
        <w:rPr>
          <w:color w:val="000000"/>
          <w:sz w:val="24"/>
          <w:szCs w:val="24"/>
        </w:rPr>
      </w:pPr>
      <w:r>
        <w:rPr>
          <w:b/>
          <w:color w:val="000000"/>
          <w:sz w:val="24"/>
          <w:szCs w:val="24"/>
        </w:rPr>
        <w:t xml:space="preserve">Say “thank you.” </w:t>
      </w:r>
      <w:r>
        <w:rPr>
          <w:color w:val="000000"/>
          <w:sz w:val="24"/>
          <w:szCs w:val="24"/>
        </w:rPr>
        <w:t xml:space="preserve">Thank the legislator and his/her staff for taking the time to meet. If they are a returning Member of Congress, thank the legislator and his/her staff for their past support of TRIO. Congress included a $54 million (4.7%) increase for TRIO in FY23 to help </w:t>
      </w:r>
      <w:r>
        <w:rPr>
          <w:color w:val="000000"/>
          <w:sz w:val="24"/>
          <w:szCs w:val="24"/>
        </w:rPr>
        <w:t xml:space="preserve">met the increase in need for TRIO service combat learning loss. Explain how this increase in funding will specifically help serve students in the state or district. </w:t>
      </w:r>
    </w:p>
    <w:p w14:paraId="3AE4FEFE" w14:textId="77777777" w:rsidR="006E10F8" w:rsidRDefault="006E10F8">
      <w:pPr>
        <w:pBdr>
          <w:top w:val="nil"/>
          <w:left w:val="nil"/>
          <w:bottom w:val="nil"/>
          <w:right w:val="nil"/>
          <w:between w:val="nil"/>
        </w:pBdr>
        <w:spacing w:before="2"/>
        <w:rPr>
          <w:color w:val="000000"/>
          <w:sz w:val="16"/>
          <w:szCs w:val="16"/>
        </w:rPr>
      </w:pPr>
    </w:p>
    <w:p w14:paraId="7E171B5B" w14:textId="77777777" w:rsidR="006E10F8" w:rsidRDefault="00882B9A">
      <w:pPr>
        <w:numPr>
          <w:ilvl w:val="0"/>
          <w:numId w:val="2"/>
        </w:numPr>
        <w:pBdr>
          <w:top w:val="nil"/>
          <w:left w:val="nil"/>
          <w:bottom w:val="nil"/>
          <w:right w:val="nil"/>
          <w:between w:val="nil"/>
        </w:pBdr>
        <w:tabs>
          <w:tab w:val="left" w:pos="840"/>
        </w:tabs>
        <w:spacing w:before="90"/>
        <w:ind w:right="115"/>
        <w:rPr>
          <w:color w:val="000000"/>
          <w:sz w:val="24"/>
          <w:szCs w:val="24"/>
        </w:rPr>
      </w:pPr>
      <w:r>
        <w:rPr>
          <w:b/>
          <w:color w:val="000000"/>
          <w:sz w:val="24"/>
          <w:szCs w:val="24"/>
        </w:rPr>
        <w:t xml:space="preserve">Introduce or Refresh TRIO. </w:t>
      </w:r>
      <w:r>
        <w:rPr>
          <w:color w:val="000000"/>
          <w:sz w:val="24"/>
          <w:szCs w:val="24"/>
        </w:rPr>
        <w:t>Explain how TRIO works on your campus/</w:t>
      </w:r>
      <w:proofErr w:type="gramStart"/>
      <w:r>
        <w:rPr>
          <w:color w:val="000000"/>
          <w:sz w:val="24"/>
          <w:szCs w:val="24"/>
        </w:rPr>
        <w:t>in  your</w:t>
      </w:r>
      <w:proofErr w:type="gramEnd"/>
      <w:r>
        <w:rPr>
          <w:color w:val="000000"/>
          <w:sz w:val="24"/>
          <w:szCs w:val="24"/>
        </w:rPr>
        <w:t xml:space="preserve"> community to in</w:t>
      </w:r>
      <w:r>
        <w:rPr>
          <w:color w:val="000000"/>
          <w:sz w:val="24"/>
          <w:szCs w:val="24"/>
        </w:rPr>
        <w:t xml:space="preserve">crease college access and success for low-income, first-generation students. Even experienced staffers could use a refresher. Share this </w:t>
      </w:r>
      <w:hyperlink r:id="rId8">
        <w:r>
          <w:rPr>
            <w:color w:val="0000FF"/>
            <w:sz w:val="24"/>
            <w:szCs w:val="24"/>
            <w:u w:val="single"/>
          </w:rPr>
          <w:t>TRIO one-pager</w:t>
        </w:r>
      </w:hyperlink>
      <w:r>
        <w:rPr>
          <w:color w:val="000000"/>
          <w:sz w:val="24"/>
          <w:szCs w:val="24"/>
        </w:rPr>
        <w:t xml:space="preserve"> and </w:t>
      </w:r>
      <w:hyperlink r:id="rId9" w:anchor="gid=1797812222">
        <w:r>
          <w:rPr>
            <w:color w:val="0000FF"/>
            <w:sz w:val="24"/>
            <w:szCs w:val="24"/>
            <w:u w:val="single"/>
          </w:rPr>
          <w:t>TRIO by district and state</w:t>
        </w:r>
      </w:hyperlink>
      <w:r>
        <w:rPr>
          <w:color w:val="000000"/>
          <w:sz w:val="24"/>
          <w:szCs w:val="24"/>
        </w:rPr>
        <w:t xml:space="preserve">. Share your </w:t>
      </w:r>
      <w:hyperlink r:id="rId10">
        <w:r>
          <w:rPr>
            <w:color w:val="0000FF"/>
            <w:sz w:val="24"/>
            <w:szCs w:val="24"/>
            <w:u w:val="single"/>
          </w:rPr>
          <w:t xml:space="preserve">TRIO State Fact Book </w:t>
        </w:r>
      </w:hyperlink>
      <w:r>
        <w:rPr>
          <w:color w:val="000000"/>
          <w:sz w:val="24"/>
          <w:szCs w:val="24"/>
        </w:rPr>
        <w:t xml:space="preserve"> (see link for a template to create or update yours). </w:t>
      </w:r>
    </w:p>
    <w:p w14:paraId="57815E07" w14:textId="77777777" w:rsidR="006E10F8" w:rsidRDefault="006E10F8">
      <w:pPr>
        <w:pBdr>
          <w:top w:val="nil"/>
          <w:left w:val="nil"/>
          <w:bottom w:val="nil"/>
          <w:right w:val="nil"/>
          <w:between w:val="nil"/>
        </w:pBdr>
        <w:rPr>
          <w:color w:val="000000"/>
          <w:sz w:val="24"/>
          <w:szCs w:val="24"/>
        </w:rPr>
      </w:pPr>
    </w:p>
    <w:p w14:paraId="19012902" w14:textId="77777777" w:rsidR="006E10F8" w:rsidRDefault="00882B9A">
      <w:pPr>
        <w:numPr>
          <w:ilvl w:val="0"/>
          <w:numId w:val="2"/>
        </w:numPr>
        <w:pBdr>
          <w:top w:val="nil"/>
          <w:left w:val="nil"/>
          <w:bottom w:val="nil"/>
          <w:right w:val="nil"/>
          <w:between w:val="nil"/>
        </w:pBdr>
        <w:tabs>
          <w:tab w:val="left" w:pos="840"/>
        </w:tabs>
        <w:ind w:right="116"/>
        <w:rPr>
          <w:color w:val="000000"/>
          <w:sz w:val="24"/>
          <w:szCs w:val="24"/>
        </w:rPr>
      </w:pPr>
      <w:r>
        <w:rPr>
          <w:b/>
          <w:color w:val="000000"/>
          <w:sz w:val="24"/>
          <w:szCs w:val="24"/>
        </w:rPr>
        <w:t xml:space="preserve">Tell your stories. </w:t>
      </w:r>
      <w:r>
        <w:rPr>
          <w:color w:val="000000"/>
          <w:sz w:val="24"/>
          <w:szCs w:val="24"/>
        </w:rPr>
        <w:t>Offer stories about the impact of TRIO for low-income, first-generation students. Include specific programs and list local projects in Representative’s district or Senator’s state.</w:t>
      </w:r>
    </w:p>
    <w:p w14:paraId="5C8EEBDF" w14:textId="77777777" w:rsidR="006E10F8" w:rsidRDefault="006E10F8">
      <w:pPr>
        <w:pBdr>
          <w:top w:val="nil"/>
          <w:left w:val="nil"/>
          <w:bottom w:val="nil"/>
          <w:right w:val="nil"/>
          <w:between w:val="nil"/>
        </w:pBdr>
        <w:rPr>
          <w:color w:val="000000"/>
          <w:sz w:val="24"/>
          <w:szCs w:val="24"/>
        </w:rPr>
      </w:pPr>
    </w:p>
    <w:p w14:paraId="71FBA20D" w14:textId="77777777" w:rsidR="006E10F8" w:rsidRDefault="00882B9A">
      <w:pPr>
        <w:numPr>
          <w:ilvl w:val="0"/>
          <w:numId w:val="2"/>
        </w:numPr>
        <w:pBdr>
          <w:top w:val="nil"/>
          <w:left w:val="nil"/>
          <w:bottom w:val="nil"/>
          <w:right w:val="nil"/>
          <w:between w:val="nil"/>
        </w:pBdr>
        <w:tabs>
          <w:tab w:val="left" w:pos="840"/>
        </w:tabs>
        <w:ind w:left="839" w:right="118"/>
        <w:rPr>
          <w:color w:val="000000"/>
          <w:sz w:val="24"/>
          <w:szCs w:val="24"/>
        </w:rPr>
      </w:pPr>
      <w:r>
        <w:rPr>
          <w:b/>
          <w:color w:val="000000"/>
          <w:sz w:val="24"/>
          <w:szCs w:val="24"/>
        </w:rPr>
        <w:t xml:space="preserve">TRIO students graduate! </w:t>
      </w:r>
      <w:r>
        <w:rPr>
          <w:color w:val="000000"/>
          <w:sz w:val="24"/>
          <w:szCs w:val="24"/>
        </w:rPr>
        <w:t>Share with the legislator or st</w:t>
      </w:r>
      <w:r>
        <w:rPr>
          <w:color w:val="000000"/>
          <w:sz w:val="24"/>
          <w:szCs w:val="24"/>
        </w:rPr>
        <w:t xml:space="preserve">affer that a new report commissioned by the U.S. Department of Education is only the latest to show that TRIO students persist, complete credits, and graduate at higher rates than nonparticipants with similar characteristics. </w:t>
      </w:r>
      <w:hyperlink r:id="rId11">
        <w:r>
          <w:rPr>
            <w:color w:val="0000FF"/>
            <w:sz w:val="24"/>
            <w:szCs w:val="24"/>
            <w:u w:val="single"/>
          </w:rPr>
          <w:t>This factsheet highlights TRIO results</w:t>
        </w:r>
      </w:hyperlink>
      <w:r>
        <w:rPr>
          <w:color w:val="000000"/>
          <w:sz w:val="24"/>
          <w:szCs w:val="24"/>
        </w:rPr>
        <w:t>.</w:t>
      </w:r>
    </w:p>
    <w:p w14:paraId="5D84B6F8" w14:textId="77777777" w:rsidR="006E10F8" w:rsidRDefault="006E10F8">
      <w:pPr>
        <w:pBdr>
          <w:top w:val="nil"/>
          <w:left w:val="nil"/>
          <w:bottom w:val="nil"/>
          <w:right w:val="nil"/>
          <w:between w:val="nil"/>
        </w:pBdr>
        <w:rPr>
          <w:color w:val="000000"/>
          <w:sz w:val="24"/>
          <w:szCs w:val="24"/>
        </w:rPr>
      </w:pPr>
    </w:p>
    <w:p w14:paraId="476C37D0" w14:textId="77777777" w:rsidR="006E10F8" w:rsidRDefault="00882B9A">
      <w:pPr>
        <w:numPr>
          <w:ilvl w:val="0"/>
          <w:numId w:val="2"/>
        </w:numPr>
        <w:pBdr>
          <w:top w:val="nil"/>
          <w:left w:val="nil"/>
          <w:bottom w:val="nil"/>
          <w:right w:val="nil"/>
          <w:between w:val="nil"/>
        </w:pBdr>
        <w:tabs>
          <w:tab w:val="left" w:pos="840"/>
        </w:tabs>
        <w:spacing w:before="1"/>
        <w:ind w:hanging="361"/>
        <w:rPr>
          <w:color w:val="000000"/>
          <w:sz w:val="24"/>
          <w:szCs w:val="24"/>
        </w:rPr>
      </w:pPr>
      <w:r>
        <w:rPr>
          <w:b/>
          <w:color w:val="000000"/>
          <w:sz w:val="24"/>
          <w:szCs w:val="24"/>
        </w:rPr>
        <w:t xml:space="preserve">Respond to follow-up questions and listen. </w:t>
      </w:r>
      <w:r>
        <w:rPr>
          <w:color w:val="000000"/>
          <w:sz w:val="24"/>
          <w:szCs w:val="24"/>
        </w:rPr>
        <w:t xml:space="preserve">Ask for and listen to responses. Search for opportunities to create a personal connection to your students, program, or institution.  </w:t>
      </w:r>
    </w:p>
    <w:p w14:paraId="1DA5F9BC" w14:textId="77777777" w:rsidR="006E10F8" w:rsidRDefault="006E10F8">
      <w:pPr>
        <w:pBdr>
          <w:top w:val="nil"/>
          <w:left w:val="nil"/>
          <w:bottom w:val="nil"/>
          <w:right w:val="nil"/>
          <w:between w:val="nil"/>
        </w:pBdr>
        <w:spacing w:before="11"/>
        <w:rPr>
          <w:color w:val="000000"/>
          <w:sz w:val="23"/>
          <w:szCs w:val="23"/>
        </w:rPr>
      </w:pPr>
    </w:p>
    <w:p w14:paraId="036A6C9B" w14:textId="77777777" w:rsidR="006E10F8" w:rsidRDefault="00882B9A">
      <w:pPr>
        <w:numPr>
          <w:ilvl w:val="0"/>
          <w:numId w:val="2"/>
        </w:numPr>
        <w:pBdr>
          <w:top w:val="nil"/>
          <w:left w:val="nil"/>
          <w:bottom w:val="nil"/>
          <w:right w:val="nil"/>
          <w:between w:val="nil"/>
        </w:pBdr>
        <w:tabs>
          <w:tab w:val="left" w:pos="840"/>
        </w:tabs>
        <w:ind w:left="839" w:right="114"/>
        <w:rPr>
          <w:color w:val="000000"/>
          <w:sz w:val="24"/>
          <w:szCs w:val="24"/>
        </w:rPr>
      </w:pPr>
      <w:r>
        <w:rPr>
          <w:b/>
          <w:color w:val="000000"/>
          <w:sz w:val="24"/>
          <w:szCs w:val="24"/>
        </w:rPr>
        <w:t xml:space="preserve">Share hard copies of information. </w:t>
      </w:r>
      <w:r>
        <w:rPr>
          <w:color w:val="000000"/>
          <w:sz w:val="24"/>
          <w:szCs w:val="24"/>
        </w:rPr>
        <w:t xml:space="preserve">Designate a team member to give </w:t>
      </w:r>
      <w:proofErr w:type="gramStart"/>
      <w:r>
        <w:rPr>
          <w:color w:val="000000"/>
          <w:sz w:val="24"/>
          <w:szCs w:val="24"/>
        </w:rPr>
        <w:t>copies  of</w:t>
      </w:r>
      <w:proofErr w:type="gramEnd"/>
      <w:r>
        <w:rPr>
          <w:color w:val="000000"/>
          <w:sz w:val="24"/>
          <w:szCs w:val="24"/>
        </w:rPr>
        <w:t xml:space="preserve">  TRIO information to staffers. Highlight an</w:t>
      </w:r>
      <w:r>
        <w:rPr>
          <w:color w:val="000000"/>
          <w:sz w:val="24"/>
          <w:szCs w:val="24"/>
        </w:rPr>
        <w:t>y program-specific information you have.</w:t>
      </w:r>
    </w:p>
    <w:p w14:paraId="24D5187A" w14:textId="77777777" w:rsidR="006E10F8" w:rsidRDefault="006E10F8">
      <w:pPr>
        <w:pBdr>
          <w:top w:val="nil"/>
          <w:left w:val="nil"/>
          <w:bottom w:val="nil"/>
          <w:right w:val="nil"/>
          <w:between w:val="nil"/>
        </w:pBdr>
        <w:rPr>
          <w:color w:val="000000"/>
          <w:sz w:val="24"/>
          <w:szCs w:val="24"/>
        </w:rPr>
      </w:pPr>
    </w:p>
    <w:p w14:paraId="1E18D391" w14:textId="77777777" w:rsidR="006E10F8" w:rsidRDefault="00882B9A">
      <w:pPr>
        <w:numPr>
          <w:ilvl w:val="0"/>
          <w:numId w:val="2"/>
        </w:numPr>
        <w:pBdr>
          <w:top w:val="nil"/>
          <w:left w:val="nil"/>
          <w:bottom w:val="nil"/>
          <w:right w:val="nil"/>
          <w:between w:val="nil"/>
        </w:pBdr>
        <w:tabs>
          <w:tab w:val="left" w:pos="840"/>
        </w:tabs>
        <w:ind w:left="839" w:right="117"/>
        <w:rPr>
          <w:color w:val="000000"/>
          <w:sz w:val="24"/>
          <w:szCs w:val="24"/>
        </w:rPr>
      </w:pPr>
      <w:r>
        <w:rPr>
          <w:b/>
          <w:color w:val="000000"/>
          <w:sz w:val="24"/>
          <w:szCs w:val="24"/>
        </w:rPr>
        <w:t xml:space="preserve">Express thanks. </w:t>
      </w:r>
      <w:r>
        <w:rPr>
          <w:color w:val="000000"/>
          <w:sz w:val="24"/>
          <w:szCs w:val="24"/>
        </w:rPr>
        <w:t>Thank the legislator and/or staffer for taking the time to meet.</w:t>
      </w:r>
    </w:p>
    <w:p w14:paraId="397933F3" w14:textId="77777777" w:rsidR="006E10F8" w:rsidRDefault="006E10F8">
      <w:pPr>
        <w:pBdr>
          <w:top w:val="nil"/>
          <w:left w:val="nil"/>
          <w:bottom w:val="nil"/>
          <w:right w:val="nil"/>
          <w:between w:val="nil"/>
        </w:pBdr>
        <w:rPr>
          <w:color w:val="000000"/>
          <w:sz w:val="24"/>
          <w:szCs w:val="24"/>
        </w:rPr>
      </w:pPr>
    </w:p>
    <w:p w14:paraId="42ECB5EF" w14:textId="39791758" w:rsidR="006E10F8" w:rsidRPr="00882B9A" w:rsidRDefault="00882B9A" w:rsidP="00882B9A">
      <w:pPr>
        <w:numPr>
          <w:ilvl w:val="0"/>
          <w:numId w:val="2"/>
        </w:numPr>
        <w:pBdr>
          <w:top w:val="nil"/>
          <w:left w:val="nil"/>
          <w:bottom w:val="nil"/>
          <w:right w:val="nil"/>
          <w:between w:val="nil"/>
        </w:pBdr>
        <w:tabs>
          <w:tab w:val="left" w:pos="840"/>
        </w:tabs>
        <w:ind w:left="839" w:right="117"/>
        <w:rPr>
          <w:color w:val="000000"/>
          <w:sz w:val="24"/>
          <w:szCs w:val="24"/>
        </w:rPr>
      </w:pPr>
      <w:r>
        <w:rPr>
          <w:b/>
          <w:color w:val="000000"/>
          <w:sz w:val="24"/>
          <w:szCs w:val="24"/>
        </w:rPr>
        <w:t xml:space="preserve">Follow up with the staff. </w:t>
      </w:r>
      <w:r>
        <w:rPr>
          <w:color w:val="000000"/>
          <w:sz w:val="24"/>
          <w:szCs w:val="24"/>
        </w:rPr>
        <w:t>E-mail (1) an additional thanks for the meeting, (2) electronic copies of all materials, and (3) follow-up on the ask. (This follow-up message should be sent within three days.)</w:t>
      </w:r>
    </w:p>
    <w:sectPr w:rsidR="006E10F8" w:rsidRPr="00882B9A">
      <w:footerReference w:type="default" r:id="rId12"/>
      <w:pgSz w:w="12240" w:h="15840"/>
      <w:pgMar w:top="662" w:right="605" w:bottom="979" w:left="605"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595E" w14:textId="77777777" w:rsidR="00000000" w:rsidRDefault="00882B9A">
      <w:r>
        <w:separator/>
      </w:r>
    </w:p>
  </w:endnote>
  <w:endnote w:type="continuationSeparator" w:id="0">
    <w:p w14:paraId="0571AAAC" w14:textId="77777777" w:rsidR="00000000" w:rsidRDefault="0088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3B3E" w14:textId="77777777" w:rsidR="006E10F8" w:rsidRDefault="00882B9A">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4980813A" wp14:editId="61EA71CC">
              <wp:simplePos x="0" y="0"/>
              <wp:positionH relativeFrom="column">
                <wp:posOffset>3352800</wp:posOffset>
              </wp:positionH>
              <wp:positionV relativeFrom="paragraph">
                <wp:posOffset>9207500</wp:posOffset>
              </wp:positionV>
              <wp:extent cx="269875" cy="222885"/>
              <wp:effectExtent l="0" t="0" r="0" b="0"/>
              <wp:wrapNone/>
              <wp:docPr id="19" name=""/>
              <wp:cNvGraphicFramePr/>
              <a:graphic xmlns:a="http://schemas.openxmlformats.org/drawingml/2006/main">
                <a:graphicData uri="http://schemas.microsoft.com/office/word/2010/wordprocessingShape">
                  <wps:wsp>
                    <wps:cNvSpPr/>
                    <wps:spPr>
                      <a:xfrm>
                        <a:off x="5225350" y="3682845"/>
                        <a:ext cx="241300" cy="194310"/>
                      </a:xfrm>
                      <a:prstGeom prst="rect">
                        <a:avLst/>
                      </a:prstGeom>
                      <a:noFill/>
                      <a:ln>
                        <a:noFill/>
                      </a:ln>
                    </wps:spPr>
                    <wps:txbx>
                      <w:txbxContent>
                        <w:p w14:paraId="7A1C963E" w14:textId="77777777" w:rsidR="006E10F8" w:rsidRDefault="00882B9A">
                          <w:pPr>
                            <w:spacing w:before="10"/>
                            <w:ind w:left="60" w:firstLine="120"/>
                            <w:textDirection w:val="btLr"/>
                          </w:pPr>
                          <w:r>
                            <w:rPr>
                              <w:color w:val="000000"/>
                              <w:sz w:val="24"/>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3352800</wp:posOffset>
              </wp:positionH>
              <wp:positionV relativeFrom="paragraph">
                <wp:posOffset>9207500</wp:posOffset>
              </wp:positionV>
              <wp:extent cx="269875" cy="222885"/>
              <wp:effectExtent b="0" l="0" r="0" t="0"/>
              <wp:wrapNone/>
              <wp:docPr id="1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69875" cy="2228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9A69" w14:textId="77777777" w:rsidR="00000000" w:rsidRDefault="00882B9A">
      <w:r>
        <w:separator/>
      </w:r>
    </w:p>
  </w:footnote>
  <w:footnote w:type="continuationSeparator" w:id="0">
    <w:p w14:paraId="0202D0E8" w14:textId="77777777" w:rsidR="00000000" w:rsidRDefault="0088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D2D"/>
    <w:multiLevelType w:val="multilevel"/>
    <w:tmpl w:val="434C2CEE"/>
    <w:lvl w:ilvl="0">
      <w:numFmt w:val="bullet"/>
      <w:lvlText w:val="●"/>
      <w:lvlJc w:val="left"/>
      <w:pPr>
        <w:ind w:left="840" w:hanging="720"/>
      </w:pPr>
      <w:rPr>
        <w:rFonts w:ascii="Noto Sans Symbols" w:eastAsia="Noto Sans Symbols" w:hAnsi="Noto Sans Symbols" w:cs="Noto Sans Symbols"/>
        <w:b w:val="0"/>
        <w:i w:val="0"/>
        <w:sz w:val="24"/>
        <w:szCs w:val="24"/>
      </w:rPr>
    </w:lvl>
    <w:lvl w:ilvl="1">
      <w:numFmt w:val="bullet"/>
      <w:lvlText w:val="•"/>
      <w:lvlJc w:val="left"/>
      <w:pPr>
        <w:ind w:left="1860" w:hanging="720"/>
      </w:pPr>
    </w:lvl>
    <w:lvl w:ilvl="2">
      <w:numFmt w:val="bullet"/>
      <w:lvlText w:val="•"/>
      <w:lvlJc w:val="left"/>
      <w:pPr>
        <w:ind w:left="2880" w:hanging="720"/>
      </w:pPr>
    </w:lvl>
    <w:lvl w:ilvl="3">
      <w:numFmt w:val="bullet"/>
      <w:lvlText w:val="•"/>
      <w:lvlJc w:val="left"/>
      <w:pPr>
        <w:ind w:left="3900" w:hanging="720"/>
      </w:pPr>
    </w:lvl>
    <w:lvl w:ilvl="4">
      <w:numFmt w:val="bullet"/>
      <w:lvlText w:val="•"/>
      <w:lvlJc w:val="left"/>
      <w:pPr>
        <w:ind w:left="4920" w:hanging="720"/>
      </w:pPr>
    </w:lvl>
    <w:lvl w:ilvl="5">
      <w:numFmt w:val="bullet"/>
      <w:lvlText w:val="•"/>
      <w:lvlJc w:val="left"/>
      <w:pPr>
        <w:ind w:left="5940" w:hanging="720"/>
      </w:pPr>
    </w:lvl>
    <w:lvl w:ilvl="6">
      <w:numFmt w:val="bullet"/>
      <w:lvlText w:val="•"/>
      <w:lvlJc w:val="left"/>
      <w:pPr>
        <w:ind w:left="6960" w:hanging="720"/>
      </w:pPr>
    </w:lvl>
    <w:lvl w:ilvl="7">
      <w:numFmt w:val="bullet"/>
      <w:lvlText w:val="•"/>
      <w:lvlJc w:val="left"/>
      <w:pPr>
        <w:ind w:left="7980" w:hanging="720"/>
      </w:pPr>
    </w:lvl>
    <w:lvl w:ilvl="8">
      <w:numFmt w:val="bullet"/>
      <w:lvlText w:val="•"/>
      <w:lvlJc w:val="left"/>
      <w:pPr>
        <w:ind w:left="9000" w:hanging="720"/>
      </w:pPr>
    </w:lvl>
  </w:abstractNum>
  <w:abstractNum w:abstractNumId="1" w15:restartNumberingAfterBreak="0">
    <w:nsid w:val="20726C48"/>
    <w:multiLevelType w:val="multilevel"/>
    <w:tmpl w:val="AF44617C"/>
    <w:lvl w:ilvl="0">
      <w:start w:val="1"/>
      <w:numFmt w:val="decimal"/>
      <w:lvlText w:val="%1."/>
      <w:lvlJc w:val="left"/>
      <w:pPr>
        <w:ind w:left="840" w:hanging="360"/>
      </w:pPr>
      <w:rPr>
        <w:rFonts w:ascii="Times New Roman" w:eastAsia="Times New Roman" w:hAnsi="Times New Roman" w:cs="Times New Roman"/>
        <w:b w:val="0"/>
        <w:i w:val="0"/>
        <w:sz w:val="24"/>
        <w:szCs w:val="24"/>
      </w:rPr>
    </w:lvl>
    <w:lvl w:ilvl="1">
      <w:numFmt w:val="bullet"/>
      <w:lvlText w:val="•"/>
      <w:lvlJc w:val="left"/>
      <w:pPr>
        <w:ind w:left="1860" w:hanging="360"/>
      </w:pPr>
    </w:lvl>
    <w:lvl w:ilvl="2">
      <w:numFmt w:val="bullet"/>
      <w:lvlText w:val="•"/>
      <w:lvlJc w:val="left"/>
      <w:pPr>
        <w:ind w:left="2880" w:hanging="360"/>
      </w:pPr>
    </w:lvl>
    <w:lvl w:ilvl="3">
      <w:numFmt w:val="bullet"/>
      <w:lvlText w:val="•"/>
      <w:lvlJc w:val="left"/>
      <w:pPr>
        <w:ind w:left="3900" w:hanging="360"/>
      </w:pPr>
    </w:lvl>
    <w:lvl w:ilvl="4">
      <w:numFmt w:val="bullet"/>
      <w:lvlText w:val="•"/>
      <w:lvlJc w:val="left"/>
      <w:pPr>
        <w:ind w:left="4920" w:hanging="360"/>
      </w:pPr>
    </w:lvl>
    <w:lvl w:ilvl="5">
      <w:numFmt w:val="bullet"/>
      <w:lvlText w:val="•"/>
      <w:lvlJc w:val="left"/>
      <w:pPr>
        <w:ind w:left="5940" w:hanging="360"/>
      </w:pPr>
    </w:lvl>
    <w:lvl w:ilvl="6">
      <w:numFmt w:val="bullet"/>
      <w:lvlText w:val="•"/>
      <w:lvlJc w:val="left"/>
      <w:pPr>
        <w:ind w:left="6960" w:hanging="360"/>
      </w:pPr>
    </w:lvl>
    <w:lvl w:ilvl="7">
      <w:numFmt w:val="bullet"/>
      <w:lvlText w:val="•"/>
      <w:lvlJc w:val="left"/>
      <w:pPr>
        <w:ind w:left="7980" w:hanging="360"/>
      </w:pPr>
    </w:lvl>
    <w:lvl w:ilvl="8">
      <w:numFmt w:val="bullet"/>
      <w:lvlText w:val="•"/>
      <w:lvlJc w:val="left"/>
      <w:pPr>
        <w:ind w:left="9000" w:hanging="360"/>
      </w:pPr>
    </w:lvl>
  </w:abstractNum>
  <w:abstractNum w:abstractNumId="2" w15:restartNumberingAfterBreak="0">
    <w:nsid w:val="78BF76F5"/>
    <w:multiLevelType w:val="multilevel"/>
    <w:tmpl w:val="B6D47F4E"/>
    <w:lvl w:ilvl="0">
      <w:start w:val="1"/>
      <w:numFmt w:val="bullet"/>
      <w:lvlText w:val="●"/>
      <w:lvlJc w:val="left"/>
      <w:pPr>
        <w:ind w:left="839" w:hanging="359"/>
      </w:pPr>
      <w:rPr>
        <w:rFonts w:ascii="Noto Sans Symbols" w:eastAsia="Noto Sans Symbols" w:hAnsi="Noto Sans Symbols" w:cs="Noto Sans Symbols"/>
        <w:b w:val="0"/>
        <w:i w:val="0"/>
        <w:sz w:val="23"/>
        <w:szCs w:val="23"/>
      </w:rPr>
    </w:lvl>
    <w:lvl w:ilvl="1">
      <w:numFmt w:val="bullet"/>
      <w:lvlText w:val="•"/>
      <w:lvlJc w:val="left"/>
      <w:pPr>
        <w:ind w:left="1860" w:hanging="360"/>
      </w:pPr>
    </w:lvl>
    <w:lvl w:ilvl="2">
      <w:numFmt w:val="bullet"/>
      <w:lvlText w:val="•"/>
      <w:lvlJc w:val="left"/>
      <w:pPr>
        <w:ind w:left="2880" w:hanging="360"/>
      </w:pPr>
    </w:lvl>
    <w:lvl w:ilvl="3">
      <w:numFmt w:val="bullet"/>
      <w:lvlText w:val="•"/>
      <w:lvlJc w:val="left"/>
      <w:pPr>
        <w:ind w:left="3900" w:hanging="360"/>
      </w:pPr>
    </w:lvl>
    <w:lvl w:ilvl="4">
      <w:numFmt w:val="bullet"/>
      <w:lvlText w:val="•"/>
      <w:lvlJc w:val="left"/>
      <w:pPr>
        <w:ind w:left="4920" w:hanging="360"/>
      </w:pPr>
    </w:lvl>
    <w:lvl w:ilvl="5">
      <w:numFmt w:val="bullet"/>
      <w:lvlText w:val="•"/>
      <w:lvlJc w:val="left"/>
      <w:pPr>
        <w:ind w:left="5940" w:hanging="360"/>
      </w:pPr>
    </w:lvl>
    <w:lvl w:ilvl="6">
      <w:numFmt w:val="bullet"/>
      <w:lvlText w:val="•"/>
      <w:lvlJc w:val="left"/>
      <w:pPr>
        <w:ind w:left="6960" w:hanging="360"/>
      </w:pPr>
    </w:lvl>
    <w:lvl w:ilvl="7">
      <w:numFmt w:val="bullet"/>
      <w:lvlText w:val="•"/>
      <w:lvlJc w:val="left"/>
      <w:pPr>
        <w:ind w:left="7980" w:hanging="360"/>
      </w:pPr>
    </w:lvl>
    <w:lvl w:ilvl="8">
      <w:numFmt w:val="bullet"/>
      <w:lvlText w:val="•"/>
      <w:lvlJc w:val="left"/>
      <w:pPr>
        <w:ind w:left="9000" w:hanging="360"/>
      </w:pPr>
    </w:lvl>
  </w:abstractNum>
  <w:num w:numId="1" w16cid:durableId="292906859">
    <w:abstractNumId w:val="0"/>
  </w:num>
  <w:num w:numId="2" w16cid:durableId="233903038">
    <w:abstractNumId w:val="1"/>
  </w:num>
  <w:num w:numId="3" w16cid:durableId="630718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8"/>
    <w:rsid w:val="005F0310"/>
    <w:rsid w:val="006E10F8"/>
    <w:rsid w:val="0088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2D41"/>
  <w15:docId w15:val="{81F19243-EA89-4B98-B193-09D6534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5"/>
      <w:ind w:left="2374" w:right="2374"/>
      <w:jc w:val="center"/>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374" w:right="2374"/>
      <w:jc w:val="center"/>
    </w:pPr>
    <w:rPr>
      <w:rFonts w:ascii="Rockwell Extra Bold" w:eastAsia="Rockwell Extra Bold" w:hAnsi="Rockwell Extra Bold" w:cs="Rockwell Extra Bold"/>
      <w:b/>
      <w:bCs/>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280" w:hanging="48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E6495"/>
    <w:rPr>
      <w:sz w:val="16"/>
      <w:szCs w:val="16"/>
    </w:rPr>
  </w:style>
  <w:style w:type="paragraph" w:styleId="CommentText">
    <w:name w:val="annotation text"/>
    <w:basedOn w:val="Normal"/>
    <w:link w:val="CommentTextChar"/>
    <w:uiPriority w:val="99"/>
    <w:unhideWhenUsed/>
    <w:rsid w:val="005E6495"/>
    <w:rPr>
      <w:sz w:val="20"/>
      <w:szCs w:val="20"/>
    </w:rPr>
  </w:style>
  <w:style w:type="character" w:customStyle="1" w:styleId="CommentTextChar">
    <w:name w:val="Comment Text Char"/>
    <w:basedOn w:val="DefaultParagraphFont"/>
    <w:link w:val="CommentText"/>
    <w:uiPriority w:val="99"/>
    <w:rsid w:val="005E6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6495"/>
    <w:rPr>
      <w:b/>
      <w:bCs/>
    </w:rPr>
  </w:style>
  <w:style w:type="character" w:customStyle="1" w:styleId="CommentSubjectChar">
    <w:name w:val="Comment Subject Char"/>
    <w:basedOn w:val="CommentTextChar"/>
    <w:link w:val="CommentSubject"/>
    <w:uiPriority w:val="99"/>
    <w:semiHidden/>
    <w:rsid w:val="005E649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60FE8"/>
    <w:rPr>
      <w:color w:val="0000FF" w:themeColor="hyperlink"/>
      <w:u w:val="single"/>
    </w:rPr>
  </w:style>
  <w:style w:type="character" w:styleId="UnresolvedMention">
    <w:name w:val="Unresolved Mention"/>
    <w:basedOn w:val="DefaultParagraphFont"/>
    <w:uiPriority w:val="99"/>
    <w:semiHidden/>
    <w:unhideWhenUsed/>
    <w:rsid w:val="00E94536"/>
    <w:rPr>
      <w:color w:val="605E5C"/>
      <w:shd w:val="clear" w:color="auto" w:fill="E1DFDD"/>
    </w:rPr>
  </w:style>
  <w:style w:type="paragraph" w:styleId="Revision">
    <w:name w:val="Revision"/>
    <w:hidden/>
    <w:uiPriority w:val="99"/>
    <w:semiHidden/>
    <w:rsid w:val="00556C43"/>
    <w:pPr>
      <w:widowControl/>
    </w:pPr>
  </w:style>
  <w:style w:type="character" w:customStyle="1" w:styleId="BodyTextChar">
    <w:name w:val="Body Text Char"/>
    <w:basedOn w:val="DefaultParagraphFont"/>
    <w:link w:val="BodyText"/>
    <w:uiPriority w:val="1"/>
    <w:rsid w:val="00556C4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D266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D7192"/>
    <w:pPr>
      <w:tabs>
        <w:tab w:val="center" w:pos="4680"/>
        <w:tab w:val="right" w:pos="9360"/>
      </w:tabs>
    </w:pPr>
  </w:style>
  <w:style w:type="character" w:customStyle="1" w:styleId="HeaderChar">
    <w:name w:val="Header Char"/>
    <w:basedOn w:val="DefaultParagraphFont"/>
    <w:link w:val="Header"/>
    <w:uiPriority w:val="99"/>
    <w:semiHidden/>
    <w:rsid w:val="004D7192"/>
  </w:style>
  <w:style w:type="paragraph" w:styleId="Footer">
    <w:name w:val="footer"/>
    <w:basedOn w:val="Normal"/>
    <w:link w:val="FooterChar"/>
    <w:uiPriority w:val="99"/>
    <w:semiHidden/>
    <w:unhideWhenUsed/>
    <w:rsid w:val="004D7192"/>
    <w:pPr>
      <w:tabs>
        <w:tab w:val="center" w:pos="4680"/>
        <w:tab w:val="right" w:pos="9360"/>
      </w:tabs>
    </w:pPr>
  </w:style>
  <w:style w:type="character" w:customStyle="1" w:styleId="FooterChar">
    <w:name w:val="Footer Char"/>
    <w:basedOn w:val="DefaultParagraphFont"/>
    <w:link w:val="Footer"/>
    <w:uiPriority w:val="99"/>
    <w:semiHidden/>
    <w:rsid w:val="004D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3ZNfc-LVTnqSAd8vBPjNRjwV14QyNiGp/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3ZNfc-LVTnqSAd8vBPjNRjwV14QyNiGp/view" TargetMode="External"/><Relationship Id="rId5" Type="http://schemas.openxmlformats.org/officeDocument/2006/relationships/webSettings" Target="webSettings.xml"/><Relationship Id="rId10" Type="http://schemas.openxmlformats.org/officeDocument/2006/relationships/hyperlink" Target="https://coethecouncil-my.sharepoint.com/:w:/g/personal/pubpol_intern2_coenet_org/EZU0oiUJnN5Bm8rwV2F_TwUBoFh81pQ9U0lGF8gxeKM6UA?e=OL7BDx" TargetMode="External"/><Relationship Id="rId4" Type="http://schemas.openxmlformats.org/officeDocument/2006/relationships/settings" Target="settings.xml"/><Relationship Id="rId9" Type="http://schemas.openxmlformats.org/officeDocument/2006/relationships/hyperlink" Target="https://docs.google.com/spreadsheets/d/1SYAqNeaD-xyxx-yJELoG718WPQI2rd06p-9eNHArdLs/ed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vgykSvL1MB0THiTdiRIhtQGpyw==">AMUW2mVKxhGdS/bjk1XPQ1WEDnBItDQKAkoUI+jICKlYJNqDulex69UpNzvFEHxxZIS2ZzWyG0Rn1PCXy8v89mZXDIirRIKA+eVKkNAljwEXWNn2r/IxfVvkqzfpwtkPEUELXHFMIcRIW4LVpaiWJ5ARoZuxFFYOVQ==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2237</Characters>
  <Application>Microsoft Office Word</Application>
  <DocSecurity>0</DocSecurity>
  <Lines>74</Lines>
  <Paragraphs>15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Jones</dc:creator>
  <cp:lastModifiedBy>Terrance Hamm</cp:lastModifiedBy>
  <cp:revision>3</cp:revision>
  <dcterms:created xsi:type="dcterms:W3CDTF">2023-03-17T21:53:00Z</dcterms:created>
  <dcterms:modified xsi:type="dcterms:W3CDTF">2023-03-17T21:54:00Z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Acrobat PDFMaker 21 for Word</vt:lpwstr>
  </property>
  <property fmtid="{D5CDD505-2E9C-101B-9397-08002B2CF9AE}" pid="4" name="LastSaved">
    <vt:filetime>2021-12-20T00:00:00Z</vt:filetime>
  </property>
  <property fmtid="{D5CDD505-2E9C-101B-9397-08002B2CF9AE}" pid="5" name="GrammarlyDocumentId">
    <vt:lpwstr>150c24ffb32ad06dde1730bae971ade6661164971b8e154f4cbcf5361568b333</vt:lpwstr>
  </property>
</Properties>
</file>